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80F" w:rsidRDefault="0028280F">
      <w:pPr>
        <w:rPr>
          <w:b/>
          <w:sz w:val="24"/>
          <w:szCs w:val="24"/>
        </w:rPr>
      </w:pPr>
      <w:bookmarkStart w:id="0" w:name="_GoBack"/>
      <w:r w:rsidRPr="0028280F">
        <w:rPr>
          <w:b/>
          <w:sz w:val="24"/>
          <w:szCs w:val="24"/>
        </w:rPr>
        <w:t xml:space="preserve">Revision Notice for </w:t>
      </w:r>
      <w:r w:rsidRPr="0028280F">
        <w:rPr>
          <w:b/>
          <w:sz w:val="24"/>
          <w:szCs w:val="24"/>
          <w:lang w:val="en"/>
        </w:rPr>
        <w:t>Sickness Absence in the Northern Ireland Civil Service 2016/17</w:t>
      </w:r>
      <w:bookmarkEnd w:id="0"/>
      <w:r w:rsidRPr="0028280F">
        <w:rPr>
          <w:b/>
          <w:sz w:val="24"/>
          <w:szCs w:val="24"/>
        </w:rPr>
        <w:t xml:space="preserve"> – Further Details</w:t>
      </w:r>
    </w:p>
    <w:p w:rsidR="0028280F" w:rsidRPr="0028280F" w:rsidRDefault="0028280F">
      <w:pPr>
        <w:rPr>
          <w:b/>
          <w:sz w:val="24"/>
          <w:szCs w:val="24"/>
        </w:rPr>
      </w:pPr>
    </w:p>
    <w:p w:rsidR="0028280F" w:rsidRDefault="0028280F">
      <w:pPr>
        <w:rPr>
          <w:sz w:val="24"/>
          <w:szCs w:val="24"/>
        </w:rPr>
      </w:pPr>
      <w:r w:rsidRPr="0028280F">
        <w:rPr>
          <w:sz w:val="24"/>
          <w:szCs w:val="24"/>
        </w:rPr>
        <w:t xml:space="preserve">When undertaking additional departmental analyses following the publication of the 2016/17 NICS sickness absence statistics on 20th September 2017, we noticed that a group of staff were mistakenly included in the published figures when they shouldn’t have been (i.e. they aren’t deemed to be NICS staff). The validation process was particularly complex this year as a result of the restructuring of NICS Departments during this reporting period. </w:t>
      </w:r>
    </w:p>
    <w:p w:rsidR="0028280F" w:rsidRDefault="0028280F">
      <w:pPr>
        <w:rPr>
          <w:sz w:val="24"/>
          <w:szCs w:val="24"/>
        </w:rPr>
      </w:pPr>
    </w:p>
    <w:p w:rsidR="0028280F" w:rsidRDefault="0028280F">
      <w:pPr>
        <w:rPr>
          <w:sz w:val="24"/>
          <w:szCs w:val="24"/>
        </w:rPr>
      </w:pPr>
      <w:r w:rsidRPr="0028280F">
        <w:rPr>
          <w:sz w:val="24"/>
          <w:szCs w:val="24"/>
        </w:rPr>
        <w:t>Removing this group had a minimal effect on the figures with the average days lost in 2016/17 increasing from 12.441 to 12.454 days as a result. However when rounded to 1 decimal place, this meant the headline figure of 12.4 average days lost increased to 12.5 days. Conversely, the estimated lost production decreased slightly from £32.7 million to £32.6 million. At the Departmental level, the average days lost in DoF increased from 9.9 day</w:t>
      </w:r>
      <w:r>
        <w:rPr>
          <w:sz w:val="24"/>
          <w:szCs w:val="24"/>
        </w:rPr>
        <w:t>s (9.944) to 10.0 days (9.986).</w:t>
      </w:r>
    </w:p>
    <w:p w:rsidR="0028280F" w:rsidRDefault="0028280F">
      <w:pPr>
        <w:rPr>
          <w:sz w:val="24"/>
          <w:szCs w:val="24"/>
        </w:rPr>
      </w:pPr>
    </w:p>
    <w:p w:rsidR="00576E66" w:rsidRPr="0028280F" w:rsidRDefault="0028280F">
      <w:pPr>
        <w:rPr>
          <w:sz w:val="24"/>
          <w:szCs w:val="24"/>
        </w:rPr>
      </w:pPr>
      <w:r w:rsidRPr="0028280F">
        <w:rPr>
          <w:sz w:val="24"/>
          <w:szCs w:val="24"/>
        </w:rPr>
        <w:t>It should be noted, however, that all tables throughout the published report would have been affected by minor changes. In line with our revisions policy we removed the original report from the NISRA website on 20th October 2017 and notified all key users about these changes. The corrected version of the report was then published on Friday 27th October 2017.</w:t>
      </w:r>
    </w:p>
    <w:sectPr w:rsidR="00576E66" w:rsidRPr="0028280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57F" w:rsidRDefault="009D057F" w:rsidP="006F7ACD">
      <w:r>
        <w:separator/>
      </w:r>
    </w:p>
  </w:endnote>
  <w:endnote w:type="continuationSeparator" w:id="0">
    <w:p w:rsidR="009D057F" w:rsidRDefault="009D057F" w:rsidP="006F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ACD" w:rsidRDefault="006F7A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ACD" w:rsidRDefault="006F7A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ACD" w:rsidRDefault="006F7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57F" w:rsidRDefault="009D057F" w:rsidP="006F7ACD">
      <w:r>
        <w:separator/>
      </w:r>
    </w:p>
  </w:footnote>
  <w:footnote w:type="continuationSeparator" w:id="0">
    <w:p w:rsidR="009D057F" w:rsidRDefault="009D057F" w:rsidP="006F7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ACD" w:rsidRDefault="006F7A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ACD" w:rsidRDefault="006F7A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ACD" w:rsidRDefault="006F7A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80F"/>
    <w:rsid w:val="0028280F"/>
    <w:rsid w:val="006F7ACD"/>
    <w:rsid w:val="00981518"/>
    <w:rsid w:val="009D057F"/>
    <w:rsid w:val="00B17500"/>
    <w:rsid w:val="00C67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ACD"/>
    <w:pPr>
      <w:tabs>
        <w:tab w:val="center" w:pos="4513"/>
        <w:tab w:val="right" w:pos="9026"/>
      </w:tabs>
    </w:pPr>
  </w:style>
  <w:style w:type="character" w:customStyle="1" w:styleId="HeaderChar">
    <w:name w:val="Header Char"/>
    <w:basedOn w:val="DefaultParagraphFont"/>
    <w:link w:val="Header"/>
    <w:uiPriority w:val="99"/>
    <w:rsid w:val="006F7ACD"/>
  </w:style>
  <w:style w:type="paragraph" w:styleId="Footer">
    <w:name w:val="footer"/>
    <w:basedOn w:val="Normal"/>
    <w:link w:val="FooterChar"/>
    <w:uiPriority w:val="99"/>
    <w:unhideWhenUsed/>
    <w:rsid w:val="006F7ACD"/>
    <w:pPr>
      <w:tabs>
        <w:tab w:val="center" w:pos="4513"/>
        <w:tab w:val="right" w:pos="9026"/>
      </w:tabs>
    </w:pPr>
  </w:style>
  <w:style w:type="character" w:customStyle="1" w:styleId="FooterChar">
    <w:name w:val="Footer Char"/>
    <w:basedOn w:val="DefaultParagraphFont"/>
    <w:link w:val="Footer"/>
    <w:uiPriority w:val="99"/>
    <w:rsid w:val="006F7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2017-10-27T08:37:00Z</dcterms:created>
  <dcterms:modified xsi:type="dcterms:W3CDTF">2017-10-27T08:37:00Z</dcterms:modified>
</cp:coreProperties>
</file>