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085"/>
        <w:gridCol w:w="7513"/>
      </w:tblGrid>
      <w:tr w:rsidR="008D4479" w:rsidRPr="00364967" w:rsidTr="00BC4D1C">
        <w:trPr>
          <w:trHeight w:val="397"/>
        </w:trPr>
        <w:tc>
          <w:tcPr>
            <w:tcW w:w="3085" w:type="dxa"/>
            <w:shd w:val="clear" w:color="auto" w:fill="D9D9D9" w:themeFill="background1" w:themeFillShade="D9"/>
            <w:vAlign w:val="center"/>
          </w:tcPr>
          <w:p w:rsidR="008D4479" w:rsidRPr="00364967" w:rsidRDefault="008D4479" w:rsidP="00BC4D1C">
            <w:pPr>
              <w:rPr>
                <w:rFonts w:asciiTheme="minorHAnsi" w:hAnsiTheme="minorHAnsi"/>
                <w:b/>
                <w:sz w:val="20"/>
                <w:szCs w:val="20"/>
              </w:rPr>
            </w:pPr>
            <w:r w:rsidRPr="00364967">
              <w:rPr>
                <w:rFonts w:asciiTheme="minorHAnsi" w:hAnsiTheme="minorHAnsi"/>
                <w:b/>
                <w:sz w:val="20"/>
                <w:szCs w:val="20"/>
              </w:rPr>
              <w:t>Indicator:</w:t>
            </w:r>
            <w:r w:rsidR="00703D59">
              <w:rPr>
                <w:rFonts w:asciiTheme="minorHAnsi" w:hAnsiTheme="minorHAnsi"/>
                <w:b/>
                <w:sz w:val="20"/>
                <w:szCs w:val="20"/>
              </w:rPr>
              <w:t xml:space="preserve"> 11</w:t>
            </w:r>
          </w:p>
        </w:tc>
        <w:tc>
          <w:tcPr>
            <w:tcW w:w="7513" w:type="dxa"/>
            <w:vAlign w:val="center"/>
          </w:tcPr>
          <w:p w:rsidR="008D4479" w:rsidRPr="00765420" w:rsidRDefault="008D4479" w:rsidP="00BC4D1C">
            <w:pPr>
              <w:rPr>
                <w:rFonts w:asciiTheme="minorHAnsi" w:hAnsiTheme="minorHAnsi"/>
                <w:b/>
                <w:sz w:val="20"/>
                <w:szCs w:val="20"/>
              </w:rPr>
            </w:pPr>
            <w:r w:rsidRPr="00972DA6">
              <w:rPr>
                <w:rFonts w:asciiTheme="minorHAnsi" w:hAnsiTheme="minorHAnsi"/>
                <w:b/>
                <w:sz w:val="20"/>
                <w:szCs w:val="20"/>
              </w:rPr>
              <w:t xml:space="preserve">% school leavers achieving at level 2 </w:t>
            </w:r>
            <w:r w:rsidR="0014553E">
              <w:rPr>
                <w:rFonts w:asciiTheme="minorHAnsi" w:hAnsiTheme="minorHAnsi"/>
                <w:b/>
                <w:sz w:val="20"/>
                <w:szCs w:val="20"/>
              </w:rPr>
              <w:t>or above including English and m</w:t>
            </w:r>
            <w:r w:rsidRPr="00972DA6">
              <w:rPr>
                <w:rFonts w:asciiTheme="minorHAnsi" w:hAnsiTheme="minorHAnsi"/>
                <w:b/>
                <w:sz w:val="20"/>
                <w:szCs w:val="20"/>
              </w:rPr>
              <w:t>aths</w:t>
            </w:r>
          </w:p>
        </w:tc>
      </w:tr>
    </w:tbl>
    <w:p w:rsidR="008D4479" w:rsidRPr="00364967" w:rsidRDefault="008D4479" w:rsidP="008D4479">
      <w:pPr>
        <w:rPr>
          <w:rFonts w:asciiTheme="minorHAnsi" w:hAnsiTheme="minorHAnsi"/>
          <w:sz w:val="20"/>
          <w:szCs w:val="20"/>
        </w:rPr>
      </w:pPr>
    </w:p>
    <w:tbl>
      <w:tblPr>
        <w:tblStyle w:val="TableGrid"/>
        <w:tblW w:w="10881" w:type="dxa"/>
        <w:tblLayout w:type="fixed"/>
        <w:tblLook w:val="04A0" w:firstRow="1" w:lastRow="0" w:firstColumn="1" w:lastColumn="0" w:noHBand="0" w:noVBand="1"/>
      </w:tblPr>
      <w:tblGrid>
        <w:gridCol w:w="2376"/>
        <w:gridCol w:w="8505"/>
      </w:tblGrid>
      <w:tr w:rsidR="008D4479" w:rsidRPr="00364967" w:rsidTr="00BC4D1C">
        <w:trPr>
          <w:trHeight w:val="34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8505"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Pauline Donnan</w:t>
            </w:r>
            <w:r>
              <w:rPr>
                <w:rFonts w:asciiTheme="minorHAnsi" w:hAnsiTheme="minorHAnsi"/>
                <w:sz w:val="20"/>
                <w:szCs w:val="20"/>
              </w:rPr>
              <w:t>, Department of Education</w:t>
            </w:r>
            <w:bookmarkStart w:id="0" w:name="_GoBack"/>
            <w:bookmarkEnd w:id="0"/>
          </w:p>
        </w:tc>
      </w:tr>
      <w:tr w:rsidR="008D4479" w:rsidRPr="00364967" w:rsidTr="00BC4D1C">
        <w:trPr>
          <w:trHeight w:val="34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Web Link to Statistical Publication:</w:t>
            </w:r>
          </w:p>
        </w:tc>
        <w:tc>
          <w:tcPr>
            <w:tcW w:w="8505" w:type="dxa"/>
            <w:vAlign w:val="center"/>
          </w:tcPr>
          <w:p w:rsidR="008D4479" w:rsidRPr="00364967" w:rsidRDefault="0042516F" w:rsidP="00BC4D1C">
            <w:pPr>
              <w:rPr>
                <w:rFonts w:asciiTheme="minorHAnsi" w:hAnsiTheme="minorHAnsi"/>
                <w:sz w:val="20"/>
                <w:szCs w:val="20"/>
              </w:rPr>
            </w:pPr>
            <w:hyperlink r:id="rId8" w:history="1">
              <w:r w:rsidR="00317FEB" w:rsidRPr="00317FEB">
                <w:rPr>
                  <w:rStyle w:val="Hyperlink"/>
                  <w:rFonts w:asciiTheme="minorHAnsi" w:hAnsiTheme="minorHAnsi"/>
                  <w:sz w:val="20"/>
                  <w:szCs w:val="20"/>
                </w:rPr>
                <w:t>https://www.education-ni.gov.uk/publications/school-leavers-201718-statistical-bulletin</w:t>
              </w:r>
            </w:hyperlink>
          </w:p>
        </w:tc>
      </w:tr>
      <w:tr w:rsidR="008D4479" w:rsidRPr="00364967" w:rsidTr="00BC4D1C">
        <w:trPr>
          <w:trHeight w:val="34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8505"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Annually</w:t>
            </w:r>
          </w:p>
        </w:tc>
      </w:tr>
      <w:tr w:rsidR="008D4479" w:rsidRPr="00364967" w:rsidTr="00BC4D1C">
        <w:trPr>
          <w:trHeight w:val="34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8505"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Data are collected in November/December following the end of the academic year and published in May</w:t>
            </w:r>
          </w:p>
        </w:tc>
      </w:tr>
      <w:tr w:rsidR="008D4479" w:rsidRPr="00364967" w:rsidTr="00BC4D1C">
        <w:trPr>
          <w:trHeight w:val="34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Data Source:</w:t>
            </w:r>
          </w:p>
        </w:tc>
        <w:tc>
          <w:tcPr>
            <w:tcW w:w="8505"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Administrative. The dataset comprises all leavers from grant aided post primary schools</w:t>
            </w:r>
          </w:p>
        </w:tc>
      </w:tr>
      <w:tr w:rsidR="008D4479" w:rsidRPr="00364967" w:rsidTr="00BC4D1C">
        <w:trPr>
          <w:trHeight w:val="34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8505" w:type="dxa"/>
            <w:vAlign w:val="center"/>
          </w:tcPr>
          <w:p w:rsidR="008D4479" w:rsidRPr="00364967" w:rsidRDefault="008D4479" w:rsidP="00BC4D1C">
            <w:pPr>
              <w:rPr>
                <w:rFonts w:asciiTheme="minorHAnsi" w:hAnsiTheme="minorHAnsi"/>
                <w:sz w:val="20"/>
                <w:szCs w:val="20"/>
              </w:rPr>
            </w:pPr>
            <w:r>
              <w:rPr>
                <w:rFonts w:asciiTheme="minorHAnsi" w:hAnsiTheme="minorHAnsi"/>
                <w:sz w:val="20"/>
                <w:szCs w:val="20"/>
              </w:rPr>
              <w:t>National Statistics</w:t>
            </w:r>
          </w:p>
        </w:tc>
      </w:tr>
      <w:tr w:rsidR="008D4479" w:rsidRPr="00364967" w:rsidTr="00BC4D1C">
        <w:trPr>
          <w:trHeight w:val="34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Quality Report:</w:t>
            </w:r>
          </w:p>
        </w:tc>
        <w:tc>
          <w:tcPr>
            <w:tcW w:w="8505" w:type="dxa"/>
            <w:vAlign w:val="center"/>
          </w:tcPr>
          <w:p w:rsidR="008D4479" w:rsidRPr="00364967" w:rsidRDefault="0042516F" w:rsidP="00BC4D1C">
            <w:pPr>
              <w:rPr>
                <w:rFonts w:asciiTheme="minorHAnsi" w:hAnsiTheme="minorHAnsi"/>
                <w:sz w:val="20"/>
                <w:szCs w:val="20"/>
              </w:rPr>
            </w:pPr>
            <w:hyperlink r:id="rId9" w:history="1">
              <w:r w:rsidR="008D4479" w:rsidRPr="00097303">
                <w:rPr>
                  <w:rStyle w:val="Hyperlink"/>
                  <w:rFonts w:asciiTheme="minorHAnsi" w:hAnsiTheme="minorHAnsi"/>
                  <w:sz w:val="20"/>
                  <w:szCs w:val="20"/>
                </w:rPr>
                <w:t>www.education-ni.gov.uk/publications/school-leavers-data-collection-and-validation</w:t>
              </w:r>
            </w:hyperlink>
            <w:r w:rsidR="008D4479">
              <w:rPr>
                <w:rFonts w:asciiTheme="minorHAnsi" w:hAnsiTheme="minorHAnsi"/>
                <w:sz w:val="20"/>
                <w:szCs w:val="20"/>
              </w:rPr>
              <w:t xml:space="preserve"> </w:t>
            </w:r>
          </w:p>
        </w:tc>
      </w:tr>
      <w:tr w:rsidR="008D4479" w:rsidRPr="00364967" w:rsidTr="00BC4D1C">
        <w:trPr>
          <w:trHeight w:val="34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Historic Data available from:</w:t>
            </w:r>
          </w:p>
        </w:tc>
        <w:tc>
          <w:tcPr>
            <w:tcW w:w="8505"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While School Leavers Survey information is available from 1979/80 onwards, the GCSE English and GCSE maths information was only included in the dataset from 2005/06 onward</w:t>
            </w:r>
          </w:p>
        </w:tc>
      </w:tr>
      <w:tr w:rsidR="008D4479" w:rsidRPr="00364967" w:rsidTr="00BC4D1C">
        <w:trPr>
          <w:trHeight w:val="2854"/>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8D4479" w:rsidRPr="00345E2E" w:rsidRDefault="008D4479" w:rsidP="00BC4D1C">
            <w:pPr>
              <w:rPr>
                <w:rFonts w:asciiTheme="minorHAnsi" w:hAnsiTheme="minorHAnsi"/>
                <w:sz w:val="20"/>
                <w:szCs w:val="20"/>
              </w:rPr>
            </w:pPr>
          </w:p>
        </w:tc>
        <w:tc>
          <w:tcPr>
            <w:tcW w:w="8505" w:type="dxa"/>
            <w:tcMar>
              <w:left w:w="57" w:type="dxa"/>
              <w:right w:w="57" w:type="dxa"/>
            </w:tcMar>
            <w:vAlign w:val="center"/>
          </w:tcPr>
          <w:p w:rsidR="008D4479" w:rsidRDefault="008D4479" w:rsidP="00BC4D1C">
            <w:pPr>
              <w:rPr>
                <w:rFonts w:asciiTheme="minorHAnsi" w:hAnsiTheme="minorHAnsi"/>
                <w:sz w:val="20"/>
                <w:szCs w:val="20"/>
              </w:rPr>
            </w:pPr>
            <w:r w:rsidRPr="00364967">
              <w:rPr>
                <w:rFonts w:asciiTheme="minorHAnsi" w:hAnsiTheme="minorHAnsi"/>
                <w:sz w:val="20"/>
                <w:szCs w:val="20"/>
              </w:rPr>
              <w:t>Data are sourced from the School Leavers Survey which collates the qualifications and main destination of all pupils leaving grant aided mainstream schools. The percentage of school leavers achieving at least 5 GCSEs at A*-C (including equivalent qualifications) including GCSE English and GCSE maths incr</w:t>
            </w:r>
            <w:r w:rsidR="00C17CF9">
              <w:rPr>
                <w:rFonts w:asciiTheme="minorHAnsi" w:hAnsiTheme="minorHAnsi"/>
                <w:sz w:val="20"/>
                <w:szCs w:val="20"/>
              </w:rPr>
              <w:t>eased from 52.6% in 2005/06 to 70</w:t>
            </w:r>
            <w:r w:rsidR="0014553E">
              <w:rPr>
                <w:rFonts w:asciiTheme="minorHAnsi" w:hAnsiTheme="minorHAnsi"/>
                <w:sz w:val="20"/>
                <w:szCs w:val="20"/>
              </w:rPr>
              <w:t>.6</w:t>
            </w:r>
            <w:r w:rsidRPr="00364967">
              <w:rPr>
                <w:rFonts w:asciiTheme="minorHAnsi" w:hAnsiTheme="minorHAnsi"/>
                <w:sz w:val="20"/>
                <w:szCs w:val="20"/>
              </w:rPr>
              <w:t>% in 201</w:t>
            </w:r>
            <w:r w:rsidR="00C17CF9">
              <w:rPr>
                <w:rFonts w:asciiTheme="minorHAnsi" w:hAnsiTheme="minorHAnsi"/>
                <w:sz w:val="20"/>
                <w:szCs w:val="20"/>
              </w:rPr>
              <w:t>7</w:t>
            </w:r>
            <w:r w:rsidRPr="00364967">
              <w:rPr>
                <w:rFonts w:asciiTheme="minorHAnsi" w:hAnsiTheme="minorHAnsi"/>
                <w:sz w:val="20"/>
                <w:szCs w:val="20"/>
              </w:rPr>
              <w:t>/1</w:t>
            </w:r>
            <w:r w:rsidR="00C17CF9">
              <w:rPr>
                <w:rFonts w:asciiTheme="minorHAnsi" w:hAnsiTheme="minorHAnsi"/>
                <w:sz w:val="20"/>
                <w:szCs w:val="20"/>
              </w:rPr>
              <w:t>8</w:t>
            </w:r>
            <w:r w:rsidRPr="00364967">
              <w:rPr>
                <w:rFonts w:asciiTheme="minorHAnsi" w:hAnsiTheme="minorHAnsi"/>
                <w:sz w:val="20"/>
                <w:szCs w:val="20"/>
              </w:rPr>
              <w:t>.</w:t>
            </w:r>
          </w:p>
          <w:p w:rsidR="008D4479" w:rsidRDefault="008D4479" w:rsidP="00BC4D1C">
            <w:pPr>
              <w:rPr>
                <w:rFonts w:asciiTheme="minorHAnsi" w:hAnsiTheme="minorHAnsi"/>
                <w:sz w:val="20"/>
                <w:szCs w:val="20"/>
              </w:rPr>
            </w:pPr>
          </w:p>
          <w:p w:rsidR="008D4479" w:rsidRDefault="008D4479" w:rsidP="00BC4D1C">
            <w:pPr>
              <w:rPr>
                <w:rFonts w:asciiTheme="minorHAnsi" w:hAnsiTheme="minorHAnsi"/>
                <w:b/>
                <w:sz w:val="20"/>
                <w:szCs w:val="20"/>
              </w:rPr>
            </w:pPr>
            <w:r>
              <w:rPr>
                <w:rFonts w:asciiTheme="minorHAnsi" w:hAnsiTheme="minorHAnsi"/>
                <w:b/>
                <w:sz w:val="20"/>
                <w:szCs w:val="20"/>
              </w:rPr>
              <w:t>%</w:t>
            </w:r>
            <w:r w:rsidRPr="00C60F22">
              <w:rPr>
                <w:rFonts w:asciiTheme="minorHAnsi" w:hAnsiTheme="minorHAnsi"/>
                <w:b/>
                <w:sz w:val="20"/>
                <w:szCs w:val="20"/>
              </w:rPr>
              <w:t xml:space="preserve"> of school leavers achieving at least 5 GCSEs at A*-C (including equivalent qualifications) including GCSE English and GCSE maths</w:t>
            </w:r>
            <w:r w:rsidR="00C17CF9">
              <w:rPr>
                <w:rFonts w:asciiTheme="minorHAnsi" w:hAnsiTheme="minorHAnsi"/>
                <w:b/>
                <w:sz w:val="20"/>
                <w:szCs w:val="20"/>
              </w:rPr>
              <w:t>: 2005/06-2017</w:t>
            </w:r>
            <w:r>
              <w:rPr>
                <w:rFonts w:asciiTheme="minorHAnsi" w:hAnsiTheme="minorHAnsi"/>
                <w:b/>
                <w:sz w:val="20"/>
                <w:szCs w:val="20"/>
              </w:rPr>
              <w:t>/1</w:t>
            </w:r>
            <w:r w:rsidR="00C17CF9">
              <w:rPr>
                <w:rFonts w:asciiTheme="minorHAnsi" w:hAnsiTheme="minorHAnsi"/>
                <w:b/>
                <w:sz w:val="20"/>
                <w:szCs w:val="20"/>
              </w:rPr>
              <w:t>8</w:t>
            </w:r>
          </w:p>
          <w:p w:rsidR="0014553E" w:rsidRDefault="0014553E" w:rsidP="00BC4D1C">
            <w:pPr>
              <w:rPr>
                <w:rFonts w:asciiTheme="minorHAnsi" w:hAnsiTheme="minorHAnsi"/>
                <w:b/>
                <w:sz w:val="20"/>
                <w:szCs w:val="20"/>
              </w:rPr>
            </w:pPr>
          </w:p>
          <w:tbl>
            <w:tblPr>
              <w:tblStyle w:val="TableGrid"/>
              <w:tblW w:w="0" w:type="auto"/>
              <w:tblLayout w:type="fixed"/>
              <w:tblLook w:val="04A0" w:firstRow="1" w:lastRow="0" w:firstColumn="1" w:lastColumn="0" w:noHBand="0" w:noVBand="1"/>
            </w:tblPr>
            <w:tblGrid>
              <w:gridCol w:w="931"/>
              <w:gridCol w:w="992"/>
            </w:tblGrid>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2005/06</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52.6%</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2006/07</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54.2%</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2007/08</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56.3%</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2008/09</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58.4%</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2009/10</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59.0%</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2010/11</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59.5%</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2011/12</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62.0%</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2012/13</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62.2%</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2013/14</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63.5%</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2014/15</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66.0%</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2015/16</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67.7%</w:t>
                  </w:r>
                </w:p>
              </w:tc>
            </w:tr>
            <w:tr w:rsidR="0014553E" w:rsidTr="0014553E">
              <w:tc>
                <w:tcPr>
                  <w:tcW w:w="931" w:type="dxa"/>
                </w:tcPr>
                <w:p w:rsidR="0014553E" w:rsidRDefault="0014553E" w:rsidP="00BC4D1C">
                  <w:pPr>
                    <w:rPr>
                      <w:rFonts w:asciiTheme="minorHAnsi" w:hAnsiTheme="minorHAnsi"/>
                      <w:b/>
                      <w:sz w:val="20"/>
                      <w:szCs w:val="20"/>
                    </w:rPr>
                  </w:pPr>
                  <w:r>
                    <w:rPr>
                      <w:rFonts w:asciiTheme="minorHAnsi" w:hAnsiTheme="minorHAnsi"/>
                      <w:b/>
                      <w:sz w:val="20"/>
                      <w:szCs w:val="20"/>
                    </w:rPr>
                    <w:t>2016/17</w:t>
                  </w:r>
                </w:p>
              </w:tc>
              <w:tc>
                <w:tcPr>
                  <w:tcW w:w="992" w:type="dxa"/>
                </w:tcPr>
                <w:p w:rsidR="0014553E" w:rsidRPr="0014553E" w:rsidRDefault="0014553E" w:rsidP="0014553E">
                  <w:pPr>
                    <w:jc w:val="right"/>
                    <w:rPr>
                      <w:rFonts w:asciiTheme="minorHAnsi" w:hAnsiTheme="minorHAnsi"/>
                      <w:sz w:val="20"/>
                      <w:szCs w:val="20"/>
                    </w:rPr>
                  </w:pPr>
                  <w:r w:rsidRPr="0014553E">
                    <w:rPr>
                      <w:rFonts w:asciiTheme="minorHAnsi" w:hAnsiTheme="minorHAnsi"/>
                      <w:sz w:val="20"/>
                      <w:szCs w:val="20"/>
                    </w:rPr>
                    <w:t>69.6%</w:t>
                  </w:r>
                </w:p>
              </w:tc>
            </w:tr>
            <w:tr w:rsidR="00C17CF9" w:rsidTr="0014553E">
              <w:tc>
                <w:tcPr>
                  <w:tcW w:w="931" w:type="dxa"/>
                </w:tcPr>
                <w:p w:rsidR="00C17CF9" w:rsidRDefault="00C17CF9" w:rsidP="00BC4D1C">
                  <w:pPr>
                    <w:rPr>
                      <w:rFonts w:asciiTheme="minorHAnsi" w:hAnsiTheme="minorHAnsi"/>
                      <w:b/>
                      <w:sz w:val="20"/>
                      <w:szCs w:val="20"/>
                    </w:rPr>
                  </w:pPr>
                  <w:r>
                    <w:rPr>
                      <w:rFonts w:asciiTheme="minorHAnsi" w:hAnsiTheme="minorHAnsi"/>
                      <w:b/>
                      <w:sz w:val="20"/>
                      <w:szCs w:val="20"/>
                    </w:rPr>
                    <w:t>2017/18</w:t>
                  </w:r>
                </w:p>
              </w:tc>
              <w:tc>
                <w:tcPr>
                  <w:tcW w:w="992" w:type="dxa"/>
                </w:tcPr>
                <w:p w:rsidR="00C17CF9" w:rsidRPr="0014553E" w:rsidRDefault="00C17CF9" w:rsidP="0014553E">
                  <w:pPr>
                    <w:jc w:val="right"/>
                    <w:rPr>
                      <w:rFonts w:asciiTheme="minorHAnsi" w:hAnsiTheme="minorHAnsi"/>
                      <w:sz w:val="20"/>
                      <w:szCs w:val="20"/>
                    </w:rPr>
                  </w:pPr>
                  <w:r>
                    <w:rPr>
                      <w:rFonts w:asciiTheme="minorHAnsi" w:hAnsiTheme="minorHAnsi"/>
                      <w:sz w:val="20"/>
                      <w:szCs w:val="20"/>
                    </w:rPr>
                    <w:t>70.6%</w:t>
                  </w:r>
                </w:p>
              </w:tc>
            </w:tr>
          </w:tbl>
          <w:p w:rsidR="008D4479" w:rsidRPr="00364967" w:rsidRDefault="008D4479" w:rsidP="00BC4D1C">
            <w:pPr>
              <w:rPr>
                <w:rFonts w:asciiTheme="minorHAnsi" w:hAnsiTheme="minorHAnsi"/>
                <w:sz w:val="20"/>
                <w:szCs w:val="20"/>
              </w:rPr>
            </w:pPr>
          </w:p>
        </w:tc>
      </w:tr>
      <w:tr w:rsidR="008D4479" w:rsidRPr="00364967" w:rsidTr="00BC4D1C">
        <w:trPr>
          <w:trHeight w:val="680"/>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8D4479" w:rsidRPr="00345E2E" w:rsidRDefault="008D4479" w:rsidP="00BC4D1C">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8505"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Sample size:</w:t>
            </w:r>
          </w:p>
          <w:p w:rsidR="008D4479" w:rsidRPr="00364967" w:rsidRDefault="008D4479" w:rsidP="00BC4D1C">
            <w:pPr>
              <w:rPr>
                <w:rFonts w:asciiTheme="minorHAnsi" w:hAnsiTheme="minorHAnsi"/>
                <w:sz w:val="20"/>
                <w:szCs w:val="20"/>
              </w:rPr>
            </w:pPr>
            <w:r w:rsidRPr="00364967">
              <w:rPr>
                <w:rFonts w:asciiTheme="minorHAnsi" w:hAnsiTheme="minorHAnsi"/>
                <w:sz w:val="20"/>
                <w:szCs w:val="20"/>
              </w:rPr>
              <w:t>Confidence interval:</w:t>
            </w:r>
          </w:p>
        </w:tc>
      </w:tr>
      <w:tr w:rsidR="008D4479" w:rsidRPr="00364967" w:rsidTr="0014553E">
        <w:trPr>
          <w:trHeight w:val="884"/>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UK/Ro</w:t>
            </w:r>
            <w:r>
              <w:rPr>
                <w:rFonts w:asciiTheme="minorHAnsi" w:hAnsiTheme="minorHAnsi"/>
                <w:b/>
                <w:sz w:val="20"/>
                <w:szCs w:val="20"/>
              </w:rPr>
              <w:t>I/International c</w:t>
            </w:r>
            <w:r w:rsidRPr="00345E2E">
              <w:rPr>
                <w:rFonts w:asciiTheme="minorHAnsi" w:hAnsiTheme="minorHAnsi"/>
                <w:b/>
                <w:sz w:val="20"/>
                <w:szCs w:val="20"/>
              </w:rPr>
              <w:t>omparisons:</w:t>
            </w:r>
          </w:p>
        </w:tc>
        <w:tc>
          <w:tcPr>
            <w:tcW w:w="8505"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 xml:space="preserve">UK: No direct comparison available </w:t>
            </w:r>
          </w:p>
          <w:p w:rsidR="008D4479" w:rsidRPr="00364967" w:rsidRDefault="008D4479" w:rsidP="00BC4D1C">
            <w:pPr>
              <w:rPr>
                <w:rFonts w:asciiTheme="minorHAnsi" w:hAnsiTheme="minorHAnsi"/>
                <w:sz w:val="20"/>
                <w:szCs w:val="20"/>
              </w:rPr>
            </w:pPr>
            <w:r w:rsidRPr="00364967">
              <w:rPr>
                <w:rFonts w:asciiTheme="minorHAnsi" w:hAnsiTheme="minorHAnsi"/>
                <w:sz w:val="20"/>
                <w:szCs w:val="20"/>
              </w:rPr>
              <w:t>UK Regional: No direct comparison available</w:t>
            </w:r>
          </w:p>
          <w:p w:rsidR="008D4479" w:rsidRPr="00364967" w:rsidRDefault="008D4479" w:rsidP="00BC4D1C">
            <w:pPr>
              <w:rPr>
                <w:rFonts w:asciiTheme="minorHAnsi" w:hAnsiTheme="minorHAnsi"/>
                <w:sz w:val="20"/>
                <w:szCs w:val="20"/>
              </w:rPr>
            </w:pPr>
            <w:r w:rsidRPr="00364967">
              <w:rPr>
                <w:rFonts w:asciiTheme="minorHAnsi" w:hAnsiTheme="minorHAnsi"/>
                <w:sz w:val="20"/>
                <w:szCs w:val="20"/>
              </w:rPr>
              <w:t>RoI: No direct comparison available</w:t>
            </w:r>
          </w:p>
          <w:p w:rsidR="008D4479" w:rsidRPr="00364967" w:rsidRDefault="008D4479" w:rsidP="00BC4D1C">
            <w:pPr>
              <w:rPr>
                <w:rFonts w:asciiTheme="minorHAnsi" w:hAnsiTheme="minorHAnsi"/>
                <w:sz w:val="20"/>
                <w:szCs w:val="20"/>
              </w:rPr>
            </w:pPr>
            <w:r w:rsidRPr="00364967">
              <w:rPr>
                <w:rFonts w:asciiTheme="minorHAnsi" w:hAnsiTheme="minorHAnsi"/>
                <w:sz w:val="20"/>
                <w:szCs w:val="20"/>
              </w:rPr>
              <w:t>International (please specify countries): No direct comparison available</w:t>
            </w:r>
          </w:p>
        </w:tc>
      </w:tr>
      <w:tr w:rsidR="008D4479" w:rsidRPr="00364967" w:rsidTr="00BC4D1C">
        <w:trPr>
          <w:trHeight w:val="994"/>
        </w:trPr>
        <w:tc>
          <w:tcPr>
            <w:tcW w:w="2376"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8505" w:type="dxa"/>
            <w:vAlign w:val="center"/>
          </w:tcPr>
          <w:p w:rsidR="008D4479" w:rsidRPr="00364967" w:rsidRDefault="008D4479" w:rsidP="00BC4D1C">
            <w:pPr>
              <w:rPr>
                <w:rFonts w:asciiTheme="minorHAnsi" w:hAnsiTheme="minorHAnsi"/>
                <w:sz w:val="20"/>
                <w:szCs w:val="20"/>
              </w:rPr>
            </w:pPr>
            <w:r>
              <w:rPr>
                <w:rFonts w:asciiTheme="minorHAnsi" w:hAnsiTheme="minorHAnsi"/>
                <w:sz w:val="20"/>
                <w:szCs w:val="20"/>
              </w:rPr>
              <w:t>N/A</w:t>
            </w:r>
          </w:p>
        </w:tc>
      </w:tr>
      <w:tr w:rsidR="008D4479" w:rsidRPr="00364967" w:rsidTr="00BC4D1C">
        <w:trPr>
          <w:trHeight w:val="340"/>
        </w:trPr>
        <w:tc>
          <w:tcPr>
            <w:tcW w:w="2376" w:type="dxa"/>
            <w:shd w:val="clear" w:color="auto" w:fill="D9D9D9" w:themeFill="background1" w:themeFillShade="D9"/>
            <w:vAlign w:val="center"/>
          </w:tcPr>
          <w:p w:rsidR="008D4479" w:rsidRPr="00364967" w:rsidRDefault="008D4479" w:rsidP="00BC4D1C">
            <w:pPr>
              <w:rPr>
                <w:rFonts w:asciiTheme="minorHAnsi" w:hAnsiTheme="minorHAnsi"/>
                <w:b/>
                <w:sz w:val="20"/>
                <w:szCs w:val="20"/>
              </w:rPr>
            </w:pPr>
            <w:r w:rsidRPr="00364967">
              <w:rPr>
                <w:rFonts w:asciiTheme="minorHAnsi" w:hAnsiTheme="minorHAnsi"/>
                <w:b/>
                <w:sz w:val="20"/>
                <w:szCs w:val="20"/>
              </w:rPr>
              <w:t>Is this measure being used to monitor performance against your current/latest Departmental/ Agency Plan</w:t>
            </w:r>
          </w:p>
        </w:tc>
        <w:tc>
          <w:tcPr>
            <w:tcW w:w="8505" w:type="dxa"/>
            <w:vAlign w:val="center"/>
          </w:tcPr>
          <w:p w:rsidR="008D4479" w:rsidRPr="00364967" w:rsidRDefault="00A2284F" w:rsidP="00BC4D1C">
            <w:pPr>
              <w:rPr>
                <w:rFonts w:asciiTheme="minorHAnsi" w:hAnsiTheme="minorHAnsi"/>
                <w:sz w:val="20"/>
                <w:szCs w:val="20"/>
              </w:rPr>
            </w:pPr>
            <w:r>
              <w:rPr>
                <w:rFonts w:asciiTheme="minorHAnsi" w:hAnsiTheme="minorHAnsi"/>
                <w:sz w:val="20"/>
                <w:szCs w:val="20"/>
              </w:rPr>
              <w:t>No</w:t>
            </w:r>
          </w:p>
        </w:tc>
      </w:tr>
      <w:tr w:rsidR="008D4479" w:rsidRPr="00364967" w:rsidTr="00BC4D1C">
        <w:tc>
          <w:tcPr>
            <w:tcW w:w="2376" w:type="dxa"/>
            <w:shd w:val="clear" w:color="auto" w:fill="D9D9D9" w:themeFill="background1" w:themeFillShade="D9"/>
            <w:vAlign w:val="center"/>
          </w:tcPr>
          <w:p w:rsidR="003E3D1E" w:rsidRPr="00364967" w:rsidRDefault="008D4479" w:rsidP="00BC4D1C">
            <w:pPr>
              <w:rPr>
                <w:rFonts w:asciiTheme="minorHAnsi" w:hAnsiTheme="minorHAnsi"/>
                <w:b/>
                <w:sz w:val="20"/>
                <w:szCs w:val="20"/>
              </w:rPr>
            </w:pPr>
            <w:r w:rsidRPr="00364967">
              <w:rPr>
                <w:rFonts w:asciiTheme="minorHAnsi" w:hAnsiTheme="minorHAnsi"/>
                <w:b/>
                <w:sz w:val="20"/>
                <w:szCs w:val="20"/>
              </w:rPr>
              <w:t xml:space="preserve">If yes, please specify any particular baseline point/year for the measure which is being for performance </w:t>
            </w:r>
            <w:r w:rsidRPr="00364967">
              <w:rPr>
                <w:rFonts w:asciiTheme="minorHAnsi" w:hAnsiTheme="minorHAnsi"/>
                <w:b/>
                <w:sz w:val="20"/>
                <w:szCs w:val="20"/>
              </w:rPr>
              <w:lastRenderedPageBreak/>
              <w:t>monitoring purposes</w:t>
            </w:r>
          </w:p>
        </w:tc>
        <w:tc>
          <w:tcPr>
            <w:tcW w:w="8505" w:type="dxa"/>
            <w:vAlign w:val="center"/>
          </w:tcPr>
          <w:p w:rsidR="008D4479" w:rsidRPr="00364967" w:rsidRDefault="008D4479" w:rsidP="00BC4D1C">
            <w:pPr>
              <w:rPr>
                <w:rFonts w:asciiTheme="minorHAnsi" w:hAnsiTheme="minorHAnsi"/>
                <w:sz w:val="20"/>
                <w:szCs w:val="20"/>
              </w:rPr>
            </w:pPr>
          </w:p>
        </w:tc>
      </w:tr>
    </w:tbl>
    <w:p w:rsidR="008D4479" w:rsidRDefault="008D4479" w:rsidP="008D4479">
      <w:pPr>
        <w:rPr>
          <w:rFonts w:asciiTheme="minorHAnsi" w:hAnsiTheme="minorHAnsi"/>
          <w:sz w:val="20"/>
          <w:szCs w:val="20"/>
        </w:rPr>
      </w:pPr>
    </w:p>
    <w:tbl>
      <w:tblPr>
        <w:tblStyle w:val="TableGrid"/>
        <w:tblW w:w="10886" w:type="dxa"/>
        <w:tblInd w:w="-5" w:type="dxa"/>
        <w:tblLayout w:type="fixed"/>
        <w:tblLook w:val="04A0" w:firstRow="1" w:lastRow="0" w:firstColumn="1" w:lastColumn="0" w:noHBand="0" w:noVBand="1"/>
      </w:tblPr>
      <w:tblGrid>
        <w:gridCol w:w="3086"/>
        <w:gridCol w:w="7800"/>
      </w:tblGrid>
      <w:tr w:rsidR="003E3D1E" w:rsidRPr="00325837" w:rsidTr="003E3D1E">
        <w:tc>
          <w:tcPr>
            <w:tcW w:w="3086" w:type="dxa"/>
            <w:shd w:val="clear" w:color="auto" w:fill="D9D9D9" w:themeFill="background1" w:themeFillShade="D9"/>
            <w:vAlign w:val="center"/>
          </w:tcPr>
          <w:p w:rsidR="003E3D1E" w:rsidRPr="002D4968" w:rsidRDefault="003E3D1E" w:rsidP="00C65E8D">
            <w:pPr>
              <w:rPr>
                <w:rFonts w:asciiTheme="minorHAnsi" w:hAnsiTheme="minorHAnsi"/>
                <w:b/>
                <w:sz w:val="20"/>
                <w:szCs w:val="20"/>
              </w:rPr>
            </w:pPr>
            <w:r>
              <w:rPr>
                <w:rFonts w:asciiTheme="minorHAnsi" w:hAnsiTheme="minorHAnsi"/>
                <w:b/>
                <w:sz w:val="20"/>
                <w:szCs w:val="20"/>
              </w:rPr>
              <w:t>Technical Assessment Panel</w:t>
            </w:r>
          </w:p>
        </w:tc>
        <w:tc>
          <w:tcPr>
            <w:tcW w:w="7800" w:type="dxa"/>
            <w:vAlign w:val="center"/>
          </w:tcPr>
          <w:p w:rsidR="003E3D1E" w:rsidRPr="00325837" w:rsidRDefault="003E3D1E" w:rsidP="00C65E8D">
            <w:pPr>
              <w:rPr>
                <w:rFonts w:asciiTheme="minorHAnsi" w:hAnsiTheme="minorHAnsi"/>
                <w:sz w:val="20"/>
                <w:szCs w:val="20"/>
              </w:rPr>
            </w:pPr>
          </w:p>
        </w:tc>
      </w:tr>
      <w:tr w:rsidR="003E3D1E" w:rsidRPr="00325837" w:rsidTr="003E3D1E">
        <w:tc>
          <w:tcPr>
            <w:tcW w:w="3086" w:type="dxa"/>
            <w:shd w:val="clear" w:color="auto" w:fill="D9D9D9" w:themeFill="background1" w:themeFillShade="D9"/>
            <w:vAlign w:val="center"/>
          </w:tcPr>
          <w:p w:rsidR="003E3D1E" w:rsidRPr="002D4968" w:rsidRDefault="003E3D1E" w:rsidP="00C65E8D">
            <w:pPr>
              <w:rPr>
                <w:rFonts w:asciiTheme="minorHAnsi" w:hAnsiTheme="minorHAnsi"/>
                <w:b/>
                <w:sz w:val="20"/>
                <w:szCs w:val="20"/>
              </w:rPr>
            </w:pPr>
            <w:r>
              <w:rPr>
                <w:rFonts w:asciiTheme="minorHAnsi" w:hAnsiTheme="minorHAnsi"/>
                <w:b/>
                <w:sz w:val="20"/>
                <w:szCs w:val="20"/>
              </w:rPr>
              <w:t>Baseline Year</w:t>
            </w:r>
          </w:p>
        </w:tc>
        <w:tc>
          <w:tcPr>
            <w:tcW w:w="7800" w:type="dxa"/>
            <w:vAlign w:val="center"/>
          </w:tcPr>
          <w:p w:rsidR="003E3D1E" w:rsidRPr="00325837" w:rsidRDefault="003E3D1E" w:rsidP="00C65E8D">
            <w:pPr>
              <w:rPr>
                <w:rFonts w:asciiTheme="minorHAnsi" w:hAnsiTheme="minorHAnsi"/>
                <w:sz w:val="20"/>
                <w:szCs w:val="20"/>
              </w:rPr>
            </w:pPr>
            <w:r>
              <w:rPr>
                <w:rFonts w:asciiTheme="minorHAnsi" w:hAnsiTheme="minorHAnsi"/>
                <w:sz w:val="20"/>
                <w:szCs w:val="20"/>
              </w:rPr>
              <w:t>2014/15</w:t>
            </w:r>
          </w:p>
        </w:tc>
      </w:tr>
      <w:tr w:rsidR="003E3D1E" w:rsidRPr="00325837" w:rsidTr="003E3D1E">
        <w:tc>
          <w:tcPr>
            <w:tcW w:w="3086" w:type="dxa"/>
            <w:shd w:val="clear" w:color="auto" w:fill="D9D9D9" w:themeFill="background1" w:themeFillShade="D9"/>
            <w:vAlign w:val="center"/>
          </w:tcPr>
          <w:p w:rsidR="003E3D1E" w:rsidRPr="002D4968" w:rsidRDefault="003E3D1E" w:rsidP="00C65E8D">
            <w:pPr>
              <w:rPr>
                <w:rFonts w:asciiTheme="minorHAnsi" w:hAnsiTheme="minorHAnsi"/>
                <w:b/>
                <w:sz w:val="20"/>
                <w:szCs w:val="20"/>
              </w:rPr>
            </w:pPr>
            <w:r>
              <w:rPr>
                <w:rFonts w:asciiTheme="minorHAnsi" w:hAnsiTheme="minorHAnsi"/>
                <w:b/>
                <w:sz w:val="20"/>
                <w:szCs w:val="20"/>
              </w:rPr>
              <w:t>Criteria for reporting change from the baseline</w:t>
            </w:r>
          </w:p>
        </w:tc>
        <w:tc>
          <w:tcPr>
            <w:tcW w:w="7800" w:type="dxa"/>
            <w:vAlign w:val="center"/>
          </w:tcPr>
          <w:p w:rsidR="003E3D1E" w:rsidRPr="00325837" w:rsidRDefault="003E3D1E" w:rsidP="00C65E8D">
            <w:pPr>
              <w:rPr>
                <w:rFonts w:asciiTheme="minorHAnsi" w:hAnsiTheme="minorHAnsi"/>
                <w:sz w:val="20"/>
                <w:szCs w:val="20"/>
              </w:rPr>
            </w:pPr>
            <w:r>
              <w:rPr>
                <w:rFonts w:asciiTheme="minorHAnsi" w:hAnsiTheme="minorHAnsi"/>
                <w:sz w:val="20"/>
                <w:szCs w:val="20"/>
              </w:rPr>
              <w:t>Any change will be reported as a real change</w:t>
            </w:r>
          </w:p>
        </w:tc>
      </w:tr>
    </w:tbl>
    <w:p w:rsidR="003E3D1E" w:rsidRDefault="003E3D1E" w:rsidP="008D4479">
      <w:pPr>
        <w:rPr>
          <w:rFonts w:asciiTheme="minorHAnsi" w:hAnsiTheme="minorHAnsi"/>
          <w:sz w:val="20"/>
          <w:szCs w:val="20"/>
        </w:rPr>
      </w:pPr>
    </w:p>
    <w:p w:rsidR="003E3D1E" w:rsidRPr="00364967" w:rsidRDefault="003E3D1E" w:rsidP="008D4479">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8D4479" w:rsidRPr="00364967" w:rsidTr="00BC4D1C">
        <w:trPr>
          <w:trHeight w:val="397"/>
        </w:trPr>
        <w:tc>
          <w:tcPr>
            <w:tcW w:w="4219" w:type="dxa"/>
            <w:tcBorders>
              <w:top w:val="nil"/>
              <w:left w:val="nil"/>
            </w:tcBorders>
            <w:shd w:val="clear" w:color="auto" w:fill="auto"/>
            <w:vAlign w:val="center"/>
          </w:tcPr>
          <w:p w:rsidR="008D4479" w:rsidRPr="00364967" w:rsidRDefault="008D4479" w:rsidP="00BC4D1C">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8D4479" w:rsidRPr="00364967" w:rsidRDefault="008D4479" w:rsidP="00BC4D1C">
            <w:pPr>
              <w:rPr>
                <w:rFonts w:asciiTheme="minorHAnsi" w:hAnsiTheme="minorHAnsi"/>
                <w:b/>
                <w:sz w:val="20"/>
                <w:szCs w:val="20"/>
              </w:rPr>
            </w:pPr>
            <w:r w:rsidRPr="00364967">
              <w:rPr>
                <w:rFonts w:asciiTheme="minorHAnsi" w:hAnsiTheme="minorHAnsi"/>
                <w:b/>
                <w:sz w:val="20"/>
                <w:szCs w:val="20"/>
              </w:rPr>
              <w:t>Yes/No</w:t>
            </w:r>
          </w:p>
        </w:tc>
        <w:tc>
          <w:tcPr>
            <w:tcW w:w="4536" w:type="dxa"/>
            <w:vAlign w:val="center"/>
          </w:tcPr>
          <w:p w:rsidR="008D4479" w:rsidRPr="00364967" w:rsidRDefault="008D4479" w:rsidP="00BC4D1C">
            <w:pPr>
              <w:rPr>
                <w:rFonts w:asciiTheme="minorHAnsi" w:hAnsiTheme="minorHAnsi"/>
                <w:b/>
                <w:sz w:val="20"/>
                <w:szCs w:val="20"/>
              </w:rPr>
            </w:pPr>
            <w:r w:rsidRPr="00364967">
              <w:rPr>
                <w:rFonts w:asciiTheme="minorHAnsi" w:hAnsiTheme="minorHAnsi"/>
                <w:b/>
                <w:sz w:val="20"/>
                <w:szCs w:val="20"/>
              </w:rPr>
              <w:t>Notes</w:t>
            </w:r>
          </w:p>
        </w:tc>
      </w:tr>
      <w:tr w:rsidR="008D4479" w:rsidRPr="00364967" w:rsidTr="00BC4D1C">
        <w:trPr>
          <w:trHeight w:val="340"/>
        </w:trPr>
        <w:tc>
          <w:tcPr>
            <w:tcW w:w="4219"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p>
        </w:tc>
      </w:tr>
      <w:tr w:rsidR="008D4479" w:rsidRPr="00364967" w:rsidTr="00BC4D1C">
        <w:trPr>
          <w:trHeight w:val="567"/>
        </w:trPr>
        <w:tc>
          <w:tcPr>
            <w:tcW w:w="4219"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8D4479" w:rsidRPr="00364967" w:rsidTr="00BC4D1C">
        <w:trPr>
          <w:trHeight w:val="567"/>
        </w:trPr>
        <w:tc>
          <w:tcPr>
            <w:tcW w:w="4219"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8D4479" w:rsidRPr="00364967" w:rsidTr="00BC4D1C">
        <w:trPr>
          <w:trHeight w:val="567"/>
        </w:trPr>
        <w:tc>
          <w:tcPr>
            <w:tcW w:w="4219"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8D4479" w:rsidRPr="00364967" w:rsidTr="00BC4D1C">
        <w:trPr>
          <w:trHeight w:val="567"/>
        </w:trPr>
        <w:tc>
          <w:tcPr>
            <w:tcW w:w="4219"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r>
              <w:rPr>
                <w:rFonts w:asciiTheme="minorHAnsi" w:hAnsiTheme="minorHAnsi"/>
                <w:sz w:val="20"/>
                <w:szCs w:val="20"/>
              </w:rPr>
              <w:t>Based on</w:t>
            </w:r>
            <w:r w:rsidRPr="00364967">
              <w:rPr>
                <w:rFonts w:asciiTheme="minorHAnsi" w:hAnsiTheme="minorHAnsi"/>
                <w:sz w:val="20"/>
                <w:szCs w:val="20"/>
              </w:rPr>
              <w:t xml:space="preserve"> the residential postcode of the school leaver</w:t>
            </w:r>
            <w:r>
              <w:rPr>
                <w:rFonts w:asciiTheme="minorHAnsi" w:hAnsiTheme="minorHAnsi"/>
                <w:sz w:val="20"/>
                <w:szCs w:val="20"/>
              </w:rPr>
              <w:t>.</w:t>
            </w:r>
          </w:p>
        </w:tc>
      </w:tr>
      <w:tr w:rsidR="008D4479" w:rsidRPr="00364967" w:rsidTr="00BC4D1C">
        <w:trPr>
          <w:trHeight w:val="340"/>
        </w:trPr>
        <w:tc>
          <w:tcPr>
            <w:tcW w:w="4219" w:type="dxa"/>
            <w:shd w:val="clear" w:color="auto" w:fill="D9D9D9" w:themeFill="background1" w:themeFillShade="D9"/>
            <w:vAlign w:val="center"/>
          </w:tcPr>
          <w:p w:rsidR="008D4479" w:rsidRPr="00345E2E" w:rsidRDefault="008D4479" w:rsidP="00BC4D1C">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p>
        </w:tc>
      </w:tr>
      <w:tr w:rsidR="008D4479" w:rsidRPr="00364967" w:rsidTr="00BC4D1C">
        <w:trPr>
          <w:trHeight w:val="340"/>
        </w:trPr>
        <w:tc>
          <w:tcPr>
            <w:tcW w:w="4219" w:type="dxa"/>
            <w:shd w:val="clear" w:color="auto" w:fill="D9D9D9" w:themeFill="background1" w:themeFillShade="D9"/>
            <w:vAlign w:val="center"/>
          </w:tcPr>
          <w:p w:rsidR="008D4479" w:rsidRPr="00345E2E" w:rsidRDefault="008D4479" w:rsidP="00BC4D1C">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p>
        </w:tc>
      </w:tr>
      <w:tr w:rsidR="008D4479" w:rsidRPr="00364967" w:rsidTr="00BC4D1C">
        <w:trPr>
          <w:trHeight w:val="340"/>
        </w:trPr>
        <w:tc>
          <w:tcPr>
            <w:tcW w:w="4219" w:type="dxa"/>
            <w:shd w:val="clear" w:color="auto" w:fill="D9D9D9" w:themeFill="background1" w:themeFillShade="D9"/>
            <w:vAlign w:val="center"/>
          </w:tcPr>
          <w:p w:rsidR="008D4479" w:rsidRPr="00345E2E" w:rsidRDefault="008D4479" w:rsidP="00BC4D1C">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8D4479" w:rsidRPr="00364967" w:rsidRDefault="008D4479" w:rsidP="00BC4D1C">
            <w:pPr>
              <w:rPr>
                <w:rFonts w:asciiTheme="minorHAnsi" w:hAnsiTheme="minorHAnsi"/>
                <w:sz w:val="20"/>
                <w:szCs w:val="20"/>
              </w:rPr>
            </w:pPr>
          </w:p>
        </w:tc>
      </w:tr>
      <w:tr w:rsidR="008D4479" w:rsidRPr="00364967" w:rsidTr="00BC4D1C">
        <w:trPr>
          <w:trHeight w:val="340"/>
        </w:trPr>
        <w:tc>
          <w:tcPr>
            <w:tcW w:w="4219" w:type="dxa"/>
            <w:shd w:val="clear" w:color="auto" w:fill="D9D9D9" w:themeFill="background1" w:themeFillShade="D9"/>
            <w:vAlign w:val="center"/>
          </w:tcPr>
          <w:p w:rsidR="008D4479" w:rsidRPr="00345E2E" w:rsidRDefault="008D4479" w:rsidP="00BC4D1C">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p>
        </w:tc>
      </w:tr>
      <w:tr w:rsidR="008D4479" w:rsidRPr="00364967" w:rsidTr="00BC4D1C">
        <w:trPr>
          <w:trHeight w:val="340"/>
        </w:trPr>
        <w:tc>
          <w:tcPr>
            <w:tcW w:w="4219" w:type="dxa"/>
            <w:shd w:val="clear" w:color="auto" w:fill="D9D9D9" w:themeFill="background1" w:themeFillShade="D9"/>
            <w:vAlign w:val="center"/>
          </w:tcPr>
          <w:p w:rsidR="008D4479" w:rsidRPr="00345E2E" w:rsidRDefault="008D4479" w:rsidP="00BC4D1C">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8D4479" w:rsidRPr="00364967" w:rsidRDefault="008D4479" w:rsidP="00BC4D1C">
            <w:pPr>
              <w:rPr>
                <w:rFonts w:asciiTheme="minorHAnsi" w:hAnsiTheme="minorHAnsi"/>
                <w:sz w:val="20"/>
                <w:szCs w:val="20"/>
              </w:rPr>
            </w:pPr>
          </w:p>
        </w:tc>
      </w:tr>
      <w:tr w:rsidR="008D4479" w:rsidRPr="00364967" w:rsidTr="00BC4D1C">
        <w:trPr>
          <w:trHeight w:val="907"/>
        </w:trPr>
        <w:tc>
          <w:tcPr>
            <w:tcW w:w="4219" w:type="dxa"/>
            <w:shd w:val="clear" w:color="auto" w:fill="D9D9D9" w:themeFill="background1" w:themeFillShade="D9"/>
            <w:vAlign w:val="center"/>
          </w:tcPr>
          <w:p w:rsidR="008D4479" w:rsidRPr="00345E2E" w:rsidRDefault="008D4479" w:rsidP="00BC4D1C">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The School Leavers Survey data holds information on the nature and stage of the Special Educational Needs of the school leaver. There may be potential to derive information on pupils with a learning disability from the SEN categories.</w:t>
            </w:r>
          </w:p>
        </w:tc>
      </w:tr>
      <w:tr w:rsidR="008D4479" w:rsidRPr="00364967" w:rsidTr="00BC4D1C">
        <w:trPr>
          <w:trHeight w:val="340"/>
        </w:trPr>
        <w:tc>
          <w:tcPr>
            <w:tcW w:w="4219" w:type="dxa"/>
            <w:shd w:val="clear" w:color="auto" w:fill="D9D9D9" w:themeFill="background1" w:themeFillShade="D9"/>
            <w:vAlign w:val="center"/>
          </w:tcPr>
          <w:p w:rsidR="008D4479" w:rsidRPr="00345E2E" w:rsidRDefault="008D4479" w:rsidP="00BC4D1C">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8D4479" w:rsidRPr="00364967" w:rsidRDefault="008D4479" w:rsidP="00BC4D1C">
            <w:pPr>
              <w:rPr>
                <w:rFonts w:asciiTheme="minorHAnsi" w:hAnsiTheme="minorHAnsi"/>
                <w:sz w:val="20"/>
                <w:szCs w:val="20"/>
              </w:rPr>
            </w:pPr>
          </w:p>
        </w:tc>
      </w:tr>
      <w:tr w:rsidR="008D4479" w:rsidRPr="00364967" w:rsidTr="00BC4D1C">
        <w:trPr>
          <w:trHeight w:val="340"/>
        </w:trPr>
        <w:tc>
          <w:tcPr>
            <w:tcW w:w="4219" w:type="dxa"/>
            <w:shd w:val="clear" w:color="auto" w:fill="D9D9D9" w:themeFill="background1" w:themeFillShade="D9"/>
            <w:vAlign w:val="center"/>
          </w:tcPr>
          <w:p w:rsidR="008D4479" w:rsidRPr="00345E2E" w:rsidRDefault="008D4479" w:rsidP="00BC4D1C">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No</w:t>
            </w:r>
          </w:p>
        </w:tc>
        <w:tc>
          <w:tcPr>
            <w:tcW w:w="4536" w:type="dxa"/>
            <w:vAlign w:val="center"/>
          </w:tcPr>
          <w:p w:rsidR="008D4479" w:rsidRPr="00364967" w:rsidRDefault="008D4479" w:rsidP="00BC4D1C">
            <w:pPr>
              <w:rPr>
                <w:rFonts w:asciiTheme="minorHAnsi" w:hAnsiTheme="minorHAnsi"/>
                <w:sz w:val="20"/>
                <w:szCs w:val="20"/>
              </w:rPr>
            </w:pPr>
          </w:p>
        </w:tc>
      </w:tr>
      <w:tr w:rsidR="008D4479" w:rsidRPr="00364967" w:rsidTr="00BC4D1C">
        <w:trPr>
          <w:trHeight w:val="567"/>
        </w:trPr>
        <w:tc>
          <w:tcPr>
            <w:tcW w:w="4219" w:type="dxa"/>
            <w:shd w:val="clear" w:color="auto" w:fill="D9D9D9" w:themeFill="background1" w:themeFillShade="D9"/>
            <w:vAlign w:val="center"/>
          </w:tcPr>
          <w:p w:rsidR="008D4479" w:rsidRPr="00345E2E" w:rsidRDefault="008D4479" w:rsidP="00BC4D1C">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Yes</w:t>
            </w:r>
          </w:p>
        </w:tc>
        <w:tc>
          <w:tcPr>
            <w:tcW w:w="4536" w:type="dxa"/>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The School Leavers Survey data holds information on the ethnicity of the school leaver.</w:t>
            </w:r>
          </w:p>
        </w:tc>
      </w:tr>
      <w:tr w:rsidR="008D4479" w:rsidRPr="00364967" w:rsidTr="00BC4D1C">
        <w:trPr>
          <w:trHeight w:val="567"/>
        </w:trPr>
        <w:tc>
          <w:tcPr>
            <w:tcW w:w="4219" w:type="dxa"/>
            <w:shd w:val="clear" w:color="auto" w:fill="D9D9D9" w:themeFill="background1" w:themeFillShade="D9"/>
            <w:vAlign w:val="center"/>
          </w:tcPr>
          <w:p w:rsidR="008D4479" w:rsidRPr="004C2627" w:rsidRDefault="008D4479" w:rsidP="00BC4D1C">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8D4479" w:rsidRPr="00364967" w:rsidRDefault="008D4479" w:rsidP="00BC4D1C">
            <w:pPr>
              <w:rPr>
                <w:rFonts w:asciiTheme="minorHAnsi" w:hAnsiTheme="minorHAnsi"/>
                <w:sz w:val="20"/>
                <w:szCs w:val="20"/>
              </w:rPr>
            </w:pPr>
            <w:r w:rsidRPr="00364967">
              <w:rPr>
                <w:rFonts w:asciiTheme="minorHAnsi" w:hAnsiTheme="minorHAnsi"/>
                <w:sz w:val="20"/>
                <w:szCs w:val="20"/>
              </w:rPr>
              <w:t>The data can be presented at a number of geographies which are based on groupings of the residential postcode of the school leaver. Small cell sizes will be suppressed.</w:t>
            </w:r>
          </w:p>
        </w:tc>
      </w:tr>
    </w:tbl>
    <w:p w:rsidR="008D4479" w:rsidRPr="00364967" w:rsidRDefault="008D4479" w:rsidP="008D4479">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8D4479" w:rsidRDefault="008D4479" w:rsidP="008D4479">
      <w:pPr>
        <w:spacing w:after="200" w:line="276" w:lineRule="auto"/>
        <w:rPr>
          <w:rFonts w:asciiTheme="minorHAnsi" w:hAnsiTheme="minorHAnsi"/>
          <w:sz w:val="20"/>
          <w:szCs w:val="20"/>
        </w:rPr>
      </w:pPr>
    </w:p>
    <w:p w:rsidR="00357CC1" w:rsidRPr="008D4479" w:rsidRDefault="00357CC1" w:rsidP="008D4479"/>
    <w:sectPr w:rsidR="00357CC1" w:rsidRPr="008D4479"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6F" w:rsidRDefault="0042516F" w:rsidP="008F671D">
      <w:r>
        <w:separator/>
      </w:r>
    </w:p>
  </w:endnote>
  <w:endnote w:type="continuationSeparator" w:id="0">
    <w:p w:rsidR="0042516F" w:rsidRDefault="0042516F"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6F" w:rsidRDefault="0042516F" w:rsidP="008F671D">
      <w:r>
        <w:separator/>
      </w:r>
    </w:p>
  </w:footnote>
  <w:footnote w:type="continuationSeparator" w:id="0">
    <w:p w:rsidR="0042516F" w:rsidRDefault="0042516F"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14553E" w:rsidP="008F671D">
    <w:pPr>
      <w:rPr>
        <w:rFonts w:asciiTheme="minorHAnsi" w:hAnsiTheme="minorHAnsi" w:cs="Arial"/>
        <w:b/>
        <w:color w:val="808080" w:themeColor="background1" w:themeShade="80"/>
        <w:sz w:val="28"/>
      </w:rPr>
    </w:pPr>
    <w:r>
      <w:rPr>
        <w:rFonts w:asciiTheme="minorHAnsi" w:hAnsiTheme="minorHAnsi" w:cs="Arial"/>
        <w:b/>
        <w:color w:val="808080" w:themeColor="background1" w:themeShade="80"/>
        <w:sz w:val="28"/>
      </w:rPr>
      <w:t>P</w:t>
    </w:r>
    <w:r w:rsidR="008D4479">
      <w:rPr>
        <w:rFonts w:asciiTheme="minorHAnsi" w:hAnsiTheme="minorHAnsi" w:cs="Arial"/>
        <w:b/>
        <w:color w:val="808080" w:themeColor="background1" w:themeShade="80"/>
        <w:sz w:val="28"/>
      </w:rPr>
      <w:t>FG – 2016/2021</w:t>
    </w:r>
    <w:r w:rsidR="008D4479">
      <w:rPr>
        <w:rFonts w:asciiTheme="minorHAnsi" w:hAnsiTheme="minorHAnsi" w:cs="Arial"/>
        <w:b/>
        <w:color w:val="808080" w:themeColor="background1" w:themeShade="80"/>
        <w:sz w:val="28"/>
      </w:rPr>
      <w:tab/>
    </w:r>
    <w:r w:rsidR="008D4479">
      <w:rPr>
        <w:rFonts w:asciiTheme="minorHAnsi" w:hAnsiTheme="minorHAnsi" w:cs="Arial"/>
        <w:b/>
        <w:color w:val="808080" w:themeColor="background1" w:themeShade="80"/>
        <w:sz w:val="28"/>
      </w:rPr>
      <w:tab/>
    </w:r>
    <w:r w:rsidR="008D4479">
      <w:rPr>
        <w:rFonts w:asciiTheme="minorHAnsi" w:hAnsiTheme="minorHAnsi" w:cs="Arial"/>
        <w:b/>
        <w:color w:val="808080" w:themeColor="background1" w:themeShade="80"/>
        <w:sz w:val="28"/>
      </w:rPr>
      <w:tab/>
    </w:r>
    <w:r w:rsidR="008D4479">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008F671D" w:rsidRPr="00E14E8E">
      <w:rPr>
        <w:rFonts w:asciiTheme="minorHAnsi" w:hAnsiTheme="minorHAnsi" w:cs="Arial"/>
        <w:b/>
        <w:color w:val="808080" w:themeColor="background1" w:themeShade="80"/>
        <w:sz w:val="28"/>
      </w:rPr>
      <w:tab/>
    </w:r>
    <w:r w:rsidR="008D4479">
      <w:rPr>
        <w:rFonts w:asciiTheme="minorHAnsi" w:hAnsiTheme="minorHAnsi" w:cs="Arial"/>
        <w:b/>
        <w:color w:val="808080" w:themeColor="background1" w:themeShade="80"/>
        <w:sz w:val="28"/>
      </w:rPr>
      <w:t xml:space="preserve">          </w:t>
    </w:r>
    <w:r w:rsidR="008F671D" w:rsidRPr="00E14E8E">
      <w:rPr>
        <w:rFonts w:asciiTheme="minorHAnsi" w:hAnsiTheme="minorHAnsi" w:cs="Arial"/>
        <w:b/>
        <w:color w:val="808080" w:themeColor="background1" w:themeShade="80"/>
        <w:sz w:val="28"/>
      </w:rPr>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200B0"/>
    <w:rsid w:val="000834BB"/>
    <w:rsid w:val="000B43D7"/>
    <w:rsid w:val="000B7642"/>
    <w:rsid w:val="0014553E"/>
    <w:rsid w:val="001668A0"/>
    <w:rsid w:val="001849F8"/>
    <w:rsid w:val="001863BB"/>
    <w:rsid w:val="001C2C68"/>
    <w:rsid w:val="001D69FA"/>
    <w:rsid w:val="00254DA2"/>
    <w:rsid w:val="002B3C31"/>
    <w:rsid w:val="002D04CC"/>
    <w:rsid w:val="00316D9E"/>
    <w:rsid w:val="00317FEB"/>
    <w:rsid w:val="00357CC1"/>
    <w:rsid w:val="00372264"/>
    <w:rsid w:val="00397F49"/>
    <w:rsid w:val="003E3D1E"/>
    <w:rsid w:val="003E6FDF"/>
    <w:rsid w:val="003F74DA"/>
    <w:rsid w:val="004238DC"/>
    <w:rsid w:val="0042516F"/>
    <w:rsid w:val="00500AE1"/>
    <w:rsid w:val="00515A24"/>
    <w:rsid w:val="005C79AD"/>
    <w:rsid w:val="006B0988"/>
    <w:rsid w:val="006D6E49"/>
    <w:rsid w:val="00703D59"/>
    <w:rsid w:val="00735E57"/>
    <w:rsid w:val="0074204B"/>
    <w:rsid w:val="007448E0"/>
    <w:rsid w:val="00770017"/>
    <w:rsid w:val="007D0190"/>
    <w:rsid w:val="00806A6E"/>
    <w:rsid w:val="008B6781"/>
    <w:rsid w:val="008D4479"/>
    <w:rsid w:val="008E47B0"/>
    <w:rsid w:val="008F671D"/>
    <w:rsid w:val="009373F2"/>
    <w:rsid w:val="00977923"/>
    <w:rsid w:val="009F6332"/>
    <w:rsid w:val="00A2284F"/>
    <w:rsid w:val="00A535C2"/>
    <w:rsid w:val="00A9187E"/>
    <w:rsid w:val="00AB1B30"/>
    <w:rsid w:val="00AE6B78"/>
    <w:rsid w:val="00B6370C"/>
    <w:rsid w:val="00BD4124"/>
    <w:rsid w:val="00C17CF9"/>
    <w:rsid w:val="00CC67AA"/>
    <w:rsid w:val="00CE16EF"/>
    <w:rsid w:val="00D24C33"/>
    <w:rsid w:val="00E14E8E"/>
    <w:rsid w:val="00E20E86"/>
    <w:rsid w:val="00E41987"/>
    <w:rsid w:val="00E97399"/>
    <w:rsid w:val="00EF2DD6"/>
    <w:rsid w:val="00F81E8B"/>
    <w:rsid w:val="00F96935"/>
    <w:rsid w:val="00FB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FCCAA-DD99-4ECB-A322-8B399C8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71D"/>
    <w:pPr>
      <w:tabs>
        <w:tab w:val="center" w:pos="4513"/>
        <w:tab w:val="right" w:pos="9026"/>
      </w:tabs>
    </w:pPr>
  </w:style>
  <w:style w:type="character" w:customStyle="1" w:styleId="FooterChar">
    <w:name w:val="Footer Char"/>
    <w:basedOn w:val="DefaultParagraphFont"/>
    <w:link w:val="Footer"/>
    <w:uiPriority w:val="99"/>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0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162">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7606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school-leavers-201718-statistical-bull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ni.gov.uk/publications/school-leavers-data-collection-and-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399CF-9730-47F1-A35E-C815830C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3</cp:revision>
  <cp:lastPrinted>2016-04-11T13:16:00Z</cp:lastPrinted>
  <dcterms:created xsi:type="dcterms:W3CDTF">2019-06-10T10:04:00Z</dcterms:created>
  <dcterms:modified xsi:type="dcterms:W3CDTF">2019-06-10T10:04:00Z</dcterms:modified>
</cp:coreProperties>
</file>